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D0" w:rsidRPr="00BF50D0" w:rsidRDefault="00BF50D0" w:rsidP="00B37738">
      <w:pPr>
        <w:pStyle w:val="a3"/>
        <w:spacing w:after="100" w:afterAutospacing="1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F50D0">
        <w:rPr>
          <w:rFonts w:ascii="Times New Roman" w:hAnsi="Times New Roman" w:cs="Times New Roman"/>
          <w:b/>
          <w:sz w:val="28"/>
          <w:szCs w:val="28"/>
        </w:rPr>
        <w:t>Желтуха</w:t>
      </w:r>
      <w:r w:rsidR="00EC523A">
        <w:rPr>
          <w:rFonts w:ascii="Times New Roman" w:hAnsi="Times New Roman" w:cs="Times New Roman"/>
          <w:b/>
          <w:sz w:val="28"/>
          <w:szCs w:val="28"/>
        </w:rPr>
        <w:t xml:space="preserve"> – опасна</w:t>
      </w:r>
      <w:r w:rsidRPr="00BF50D0">
        <w:rPr>
          <w:rFonts w:ascii="Times New Roman" w:hAnsi="Times New Roman" w:cs="Times New Roman"/>
          <w:b/>
          <w:sz w:val="28"/>
          <w:szCs w:val="28"/>
        </w:rPr>
        <w:t xml:space="preserve"> для здоровья</w:t>
      </w:r>
      <w:r w:rsidR="00EC523A">
        <w:rPr>
          <w:rFonts w:ascii="Times New Roman" w:hAnsi="Times New Roman" w:cs="Times New Roman"/>
          <w:b/>
          <w:sz w:val="28"/>
          <w:szCs w:val="28"/>
        </w:rPr>
        <w:t>!</w:t>
      </w:r>
    </w:p>
    <w:p w:rsidR="00BF50D0" w:rsidRPr="00BF50D0" w:rsidRDefault="00BF50D0" w:rsidP="00B37738">
      <w:pPr>
        <w:pStyle w:val="a3"/>
        <w:spacing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Гепатит А</w:t>
      </w:r>
      <w:r w:rsidR="00B37738">
        <w:rPr>
          <w:rFonts w:ascii="Times New Roman" w:hAnsi="Times New Roman" w:cs="Times New Roman"/>
          <w:sz w:val="28"/>
          <w:szCs w:val="28"/>
        </w:rPr>
        <w:t xml:space="preserve"> </w:t>
      </w:r>
      <w:r w:rsidR="00B37738" w:rsidRPr="00BF50D0">
        <w:rPr>
          <w:rFonts w:ascii="Times New Roman" w:hAnsi="Times New Roman" w:cs="Times New Roman"/>
          <w:sz w:val="28"/>
          <w:szCs w:val="28"/>
        </w:rPr>
        <w:t>(его еще называют желтухой или болезнью Боткина)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F50D0">
        <w:rPr>
          <w:rFonts w:ascii="Times New Roman" w:hAnsi="Times New Roman" w:cs="Times New Roman"/>
          <w:sz w:val="28"/>
          <w:szCs w:val="28"/>
        </w:rPr>
        <w:t xml:space="preserve">римерно у 80 % детей и </w:t>
      </w:r>
      <w:r w:rsidR="00B37738">
        <w:rPr>
          <w:rFonts w:ascii="Times New Roman" w:hAnsi="Times New Roman" w:cs="Times New Roman"/>
          <w:sz w:val="28"/>
          <w:szCs w:val="28"/>
        </w:rPr>
        <w:t>у половины взрослых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0D0">
        <w:rPr>
          <w:rFonts w:ascii="Times New Roman" w:hAnsi="Times New Roman" w:cs="Times New Roman"/>
          <w:sz w:val="28"/>
          <w:szCs w:val="28"/>
        </w:rPr>
        <w:t xml:space="preserve">протекает без явных симптомов. Проявляется кашель, небольшая температура, вялость, ломота в теле и снижение аппетита. Больной решает, что у него простуда, и обходится аспирином и чаем с медом. Только когда кожа и белки глаз окрашиваются в характерный желтый цвет, больной обращается к врачу и госпитализируется в инфекционную больницу. В это время появляются боли в правом подреберье, тошнота, рвота, темнеет моча и обесцвечивается кал. Врачи фиксируют увеличение печени и реже селезенки. </w:t>
      </w:r>
    </w:p>
    <w:p w:rsidR="00BF50D0" w:rsidRPr="00BF50D0" w:rsidRDefault="00BF50D0" w:rsidP="00B37738">
      <w:pPr>
        <w:pStyle w:val="a3"/>
        <w:spacing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0D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лится заболевание от недели до п</w:t>
      </w:r>
      <w:r w:rsidRPr="00BF50D0">
        <w:rPr>
          <w:rFonts w:ascii="Times New Roman" w:hAnsi="Times New Roman" w:cs="Times New Roman"/>
          <w:sz w:val="28"/>
          <w:szCs w:val="28"/>
        </w:rPr>
        <w:t>олутора-двух месяцев, после чего наступает период восстановления, который может растянуться до полугода. У некоторых больных гепатит «А» принимает затяжную форму. И все это время из организма больного вместе с фекалиями выделяется вирус. Он очень устойчив в окружающей среде: при низкой температуре может сохраняться в течение нескольких месяцев, при комнатной – несколько недель.</w:t>
      </w:r>
    </w:p>
    <w:p w:rsidR="00BF50D0" w:rsidRPr="00BF50D0" w:rsidRDefault="00BF50D0" w:rsidP="00B37738">
      <w:pPr>
        <w:pStyle w:val="a3"/>
        <w:spacing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0D0">
        <w:rPr>
          <w:rFonts w:ascii="Times New Roman" w:hAnsi="Times New Roman" w:cs="Times New Roman"/>
          <w:sz w:val="28"/>
          <w:szCs w:val="28"/>
        </w:rPr>
        <w:t>Большинство случаев завершается спонтанным выздоровлением и не требует активного лечения. Всем больным рекомендованы постельный режим во время разгара болезни, щадящая диета, щелочное питье и препараты, защищающие печень (</w:t>
      </w:r>
      <w:proofErr w:type="spellStart"/>
      <w:r w:rsidRPr="00BF50D0">
        <w:rPr>
          <w:rFonts w:ascii="Times New Roman" w:hAnsi="Times New Roman" w:cs="Times New Roman"/>
          <w:sz w:val="28"/>
          <w:szCs w:val="28"/>
        </w:rPr>
        <w:t>гепатопротекторы</w:t>
      </w:r>
      <w:proofErr w:type="spellEnd"/>
      <w:r w:rsidRPr="00BF50D0">
        <w:rPr>
          <w:rFonts w:ascii="Times New Roman" w:hAnsi="Times New Roman" w:cs="Times New Roman"/>
          <w:sz w:val="28"/>
          <w:szCs w:val="28"/>
        </w:rPr>
        <w:t xml:space="preserve">). Рекомендуют избегать употребления алкоголя, который, как ядовитое вещество, может ослабить и без того поврежденную печень. Опасным для больного является то, что гепатит наносит мощный удар иммунной системе организма. </w:t>
      </w:r>
      <w:r w:rsidR="00B64A6C">
        <w:rPr>
          <w:rFonts w:ascii="Times New Roman" w:hAnsi="Times New Roman" w:cs="Times New Roman"/>
          <w:sz w:val="28"/>
          <w:szCs w:val="28"/>
        </w:rPr>
        <w:t>Е</w:t>
      </w:r>
      <w:r w:rsidRPr="00BF50D0">
        <w:rPr>
          <w:rFonts w:ascii="Times New Roman" w:hAnsi="Times New Roman" w:cs="Times New Roman"/>
          <w:sz w:val="28"/>
          <w:szCs w:val="28"/>
        </w:rPr>
        <w:t>сли человек страдал хроническими заболеваниями печени, то от гепатита «А» может и умереть.</w:t>
      </w:r>
    </w:p>
    <w:p w:rsidR="00BF50D0" w:rsidRPr="00BF50D0" w:rsidRDefault="00BF50D0" w:rsidP="00B37738">
      <w:pPr>
        <w:pStyle w:val="a3"/>
        <w:spacing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0D0">
        <w:rPr>
          <w:rFonts w:ascii="Times New Roman" w:hAnsi="Times New Roman" w:cs="Times New Roman"/>
          <w:sz w:val="28"/>
          <w:szCs w:val="28"/>
        </w:rPr>
        <w:t>Передается он не через воздух, кровь, а исключительно через рот. Вирус не размножается на окружающих предметах и продуктах.</w:t>
      </w:r>
    </w:p>
    <w:p w:rsidR="00B64A6C" w:rsidRDefault="00B64A6C" w:rsidP="00B64A6C">
      <w:pPr>
        <w:pStyle w:val="a3"/>
        <w:spacing w:after="100" w:afterAutospacing="1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мероприятия:</w:t>
      </w:r>
    </w:p>
    <w:p w:rsidR="00BF50D0" w:rsidRPr="00BF50D0" w:rsidRDefault="00B37738" w:rsidP="00B37738">
      <w:pPr>
        <w:pStyle w:val="a3"/>
        <w:numPr>
          <w:ilvl w:val="0"/>
          <w:numId w:val="1"/>
        </w:numPr>
        <w:spacing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F50D0" w:rsidRPr="00BF50D0">
        <w:rPr>
          <w:rFonts w:ascii="Times New Roman" w:hAnsi="Times New Roman" w:cs="Times New Roman"/>
          <w:sz w:val="28"/>
          <w:szCs w:val="28"/>
        </w:rPr>
        <w:t xml:space="preserve">е употребляйте пищу, купленную у разносчиков готовых блюд, т.к. никто не гарантирует Вам, что лица, готовившие эту пищу здоровы, </w:t>
      </w:r>
      <w:r w:rsidR="00BF50D0" w:rsidRPr="00BF50D0">
        <w:rPr>
          <w:rFonts w:ascii="Times New Roman" w:hAnsi="Times New Roman" w:cs="Times New Roman"/>
          <w:sz w:val="28"/>
          <w:szCs w:val="28"/>
        </w:rPr>
        <w:lastRenderedPageBreak/>
        <w:t>проходят регулярно медицинский осмотр и соблюдают санитарно-гигиенические меры;</w:t>
      </w:r>
    </w:p>
    <w:p w:rsidR="00BF50D0" w:rsidRPr="00BF50D0" w:rsidRDefault="00B37738" w:rsidP="00B37738">
      <w:pPr>
        <w:pStyle w:val="a3"/>
        <w:numPr>
          <w:ilvl w:val="0"/>
          <w:numId w:val="1"/>
        </w:numPr>
        <w:spacing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F50D0" w:rsidRPr="00BF50D0">
        <w:rPr>
          <w:rFonts w:ascii="Times New Roman" w:hAnsi="Times New Roman" w:cs="Times New Roman"/>
          <w:sz w:val="28"/>
          <w:szCs w:val="28"/>
        </w:rPr>
        <w:t>ойте перед едой руки с мылом. Установлено, что лишь 2-хкратно намыливание рук хозяйственным мылом смывает вирус;</w:t>
      </w:r>
    </w:p>
    <w:p w:rsidR="00BF50D0" w:rsidRPr="00BF50D0" w:rsidRDefault="00B37738" w:rsidP="00B37738">
      <w:pPr>
        <w:pStyle w:val="a3"/>
        <w:numPr>
          <w:ilvl w:val="0"/>
          <w:numId w:val="1"/>
        </w:numPr>
        <w:spacing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F50D0" w:rsidRPr="00BF50D0">
        <w:rPr>
          <w:rFonts w:ascii="Times New Roman" w:hAnsi="Times New Roman" w:cs="Times New Roman"/>
          <w:sz w:val="28"/>
          <w:szCs w:val="28"/>
        </w:rPr>
        <w:t>потребляйте чаще всего кипяченую воду и давайте ее детям. Не заглатывайте воду из бассейнов и других неконтролируемых источников;</w:t>
      </w:r>
    </w:p>
    <w:p w:rsidR="00BF50D0" w:rsidRPr="00BF50D0" w:rsidRDefault="00B37738" w:rsidP="00B37738">
      <w:pPr>
        <w:pStyle w:val="a3"/>
        <w:numPr>
          <w:ilvl w:val="0"/>
          <w:numId w:val="1"/>
        </w:numPr>
        <w:spacing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F50D0" w:rsidRPr="00BF50D0">
        <w:rPr>
          <w:rFonts w:ascii="Times New Roman" w:hAnsi="Times New Roman" w:cs="Times New Roman"/>
          <w:sz w:val="28"/>
          <w:szCs w:val="28"/>
        </w:rPr>
        <w:t>ирусный гепатит «А» широко распространен в странах «Средней Азии», где реализуются так называемые «колодезные» «арычные» вспышки. Поэтому</w:t>
      </w:r>
      <w:r w:rsidR="00B64A6C">
        <w:rPr>
          <w:rFonts w:ascii="Times New Roman" w:hAnsi="Times New Roman" w:cs="Times New Roman"/>
          <w:sz w:val="28"/>
          <w:szCs w:val="28"/>
        </w:rPr>
        <w:t xml:space="preserve"> при употреблении</w:t>
      </w:r>
      <w:r w:rsidR="00BF50D0" w:rsidRPr="00BF50D0">
        <w:rPr>
          <w:rFonts w:ascii="Times New Roman" w:hAnsi="Times New Roman" w:cs="Times New Roman"/>
          <w:sz w:val="28"/>
          <w:szCs w:val="28"/>
        </w:rPr>
        <w:t xml:space="preserve"> </w:t>
      </w:r>
      <w:r w:rsidR="00BF50D0" w:rsidRPr="00BF50D0">
        <w:rPr>
          <w:rFonts w:ascii="Times New Roman" w:hAnsi="Times New Roman" w:cs="Times New Roman"/>
          <w:b/>
          <w:sz w:val="28"/>
          <w:szCs w:val="28"/>
        </w:rPr>
        <w:t xml:space="preserve">фруктов, привезенных </w:t>
      </w:r>
      <w:r w:rsidR="00BF50D0" w:rsidRPr="00BF50D0">
        <w:rPr>
          <w:rFonts w:ascii="Times New Roman" w:hAnsi="Times New Roman" w:cs="Times New Roman"/>
          <w:sz w:val="28"/>
          <w:szCs w:val="28"/>
        </w:rPr>
        <w:t>из этих и др. стран необходимо их тщательно мыть и обдавать кипятком;</w:t>
      </w:r>
    </w:p>
    <w:p w:rsidR="00BF50D0" w:rsidRPr="00BF50D0" w:rsidRDefault="00B37738" w:rsidP="00B37738">
      <w:pPr>
        <w:pStyle w:val="a3"/>
        <w:numPr>
          <w:ilvl w:val="0"/>
          <w:numId w:val="1"/>
        </w:numPr>
        <w:spacing w:after="100" w:afterAutospacing="1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F50D0" w:rsidRPr="00BF50D0">
        <w:rPr>
          <w:rFonts w:ascii="Times New Roman" w:hAnsi="Times New Roman" w:cs="Times New Roman"/>
          <w:sz w:val="28"/>
          <w:szCs w:val="28"/>
        </w:rPr>
        <w:t>редприятиям общественного питания, расположенных на рынке необходимо обратить внимание на стро</w:t>
      </w:r>
      <w:r w:rsidR="00B64A6C">
        <w:rPr>
          <w:rFonts w:ascii="Times New Roman" w:hAnsi="Times New Roman" w:cs="Times New Roman"/>
          <w:sz w:val="28"/>
          <w:szCs w:val="28"/>
        </w:rPr>
        <w:t>го</w:t>
      </w:r>
      <w:r w:rsidR="00BF50D0" w:rsidRPr="00BF50D0">
        <w:rPr>
          <w:rFonts w:ascii="Times New Roman" w:hAnsi="Times New Roman" w:cs="Times New Roman"/>
          <w:sz w:val="28"/>
          <w:szCs w:val="28"/>
        </w:rPr>
        <w:t>е соблюдение санитарно-гигиен</w:t>
      </w:r>
      <w:r w:rsidR="00BF50D0">
        <w:rPr>
          <w:rFonts w:ascii="Times New Roman" w:hAnsi="Times New Roman" w:cs="Times New Roman"/>
          <w:sz w:val="28"/>
          <w:szCs w:val="28"/>
        </w:rPr>
        <w:t xml:space="preserve">ических мер, </w:t>
      </w:r>
      <w:r w:rsidR="00BF50D0" w:rsidRPr="00BF50D0">
        <w:rPr>
          <w:rFonts w:ascii="Times New Roman" w:hAnsi="Times New Roman" w:cs="Times New Roman"/>
          <w:sz w:val="28"/>
          <w:szCs w:val="28"/>
        </w:rPr>
        <w:t xml:space="preserve">при приготовлении пищи на организацию и дезинфекцию помещений необходимо соблюдать так называемый «тряпочный режим», т.е. использование тряпок по специальному назначению (для уборки столов, протирания пыли и </w:t>
      </w:r>
      <w:proofErr w:type="spellStart"/>
      <w:r w:rsidR="00BF50D0" w:rsidRPr="00BF50D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F50D0" w:rsidRPr="00BF50D0">
        <w:rPr>
          <w:rFonts w:ascii="Times New Roman" w:hAnsi="Times New Roman" w:cs="Times New Roman"/>
          <w:sz w:val="28"/>
          <w:szCs w:val="28"/>
        </w:rPr>
        <w:t>).</w:t>
      </w:r>
    </w:p>
    <w:p w:rsidR="00B549EC" w:rsidRDefault="00BF50D0" w:rsidP="00B64A6C">
      <w:pPr>
        <w:pStyle w:val="a3"/>
        <w:spacing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0D0">
        <w:rPr>
          <w:rFonts w:ascii="Times New Roman" w:hAnsi="Times New Roman" w:cs="Times New Roman"/>
          <w:sz w:val="28"/>
          <w:szCs w:val="28"/>
        </w:rPr>
        <w:t xml:space="preserve">Человека от гепатита на год защитит одноразовая прививка. Для создания стойкого иммунитета потребуется повторная вакцинация через полгода-год.  Тогда иммунитет сохраняется около 20 лет.  </w:t>
      </w:r>
    </w:p>
    <w:p w:rsidR="00BF50D0" w:rsidRDefault="00BF50D0" w:rsidP="00CE529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50D0" w:rsidRDefault="00BF50D0" w:rsidP="00CE529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50D0" w:rsidRDefault="00BF50D0" w:rsidP="00CE529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Врач-эпидемиолог ГБУЗ </w:t>
      </w:r>
      <w:r w:rsidR="00A94F8B">
        <w:rPr>
          <w:rFonts w:ascii="Times New Roman" w:hAnsi="Times New Roman" w:cs="Times New Roman"/>
          <w:sz w:val="28"/>
          <w:szCs w:val="28"/>
        </w:rPr>
        <w:t xml:space="preserve">РБ ГБ 2 г Стерлитамак   </w:t>
      </w:r>
      <w:proofErr w:type="spellStart"/>
      <w:r w:rsidR="00A94F8B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="00A94F8B">
        <w:rPr>
          <w:rFonts w:ascii="Times New Roman" w:hAnsi="Times New Roman" w:cs="Times New Roman"/>
          <w:sz w:val="28"/>
          <w:szCs w:val="28"/>
        </w:rPr>
        <w:t xml:space="preserve"> Л.Р.</w:t>
      </w:r>
    </w:p>
    <w:bookmarkEnd w:id="0"/>
    <w:p w:rsidR="00B35CF6" w:rsidRDefault="00B35CF6" w:rsidP="00CE529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5CF6" w:rsidRPr="00B35CF6" w:rsidRDefault="00B35CF6" w:rsidP="00CE529F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5C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5495" cy="4098922"/>
            <wp:effectExtent l="0" t="0" r="1905" b="0"/>
            <wp:docPr id="1" name="Рисунок 1" descr="C:\Users\User\Desktop\d0b3d0b5d0bfd0b0d182d0b8d182-d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0b3d0b5d0bfd0b0d182d0b8d182-d0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409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CF6" w:rsidRPr="00B35CF6" w:rsidSect="00BE4C94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A2A4A"/>
    <w:multiLevelType w:val="hybridMultilevel"/>
    <w:tmpl w:val="269CAC1E"/>
    <w:lvl w:ilvl="0" w:tplc="301C25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D3"/>
    <w:rsid w:val="00620A47"/>
    <w:rsid w:val="00765AD3"/>
    <w:rsid w:val="00A94F8B"/>
    <w:rsid w:val="00B35CF6"/>
    <w:rsid w:val="00B37738"/>
    <w:rsid w:val="00B64A6C"/>
    <w:rsid w:val="00BF50D0"/>
    <w:rsid w:val="00C462C1"/>
    <w:rsid w:val="00C727CE"/>
    <w:rsid w:val="00CE529F"/>
    <w:rsid w:val="00EC523A"/>
    <w:rsid w:val="00EE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C070"/>
  <w15:chartTrackingRefBased/>
  <w15:docId w15:val="{FD32E24F-F582-45BE-BA4B-2D8537DE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F50D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F50D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2023-03-13T03:54:00Z</dcterms:created>
  <dcterms:modified xsi:type="dcterms:W3CDTF">2023-03-13T07:51:00Z</dcterms:modified>
</cp:coreProperties>
</file>